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6632" w14:textId="77777777" w:rsidR="00E430BF" w:rsidRDefault="00E430BF" w:rsidP="00EC1D15">
      <w:pPr>
        <w:ind w:right="1699"/>
        <w:rPr>
          <w:rFonts w:cs="Arial"/>
          <w:sz w:val="38"/>
          <w:szCs w:val="38"/>
        </w:rPr>
      </w:pPr>
    </w:p>
    <w:p w14:paraId="1D7518C6" w14:textId="77777777" w:rsidR="00E430BF" w:rsidRDefault="00E430BF" w:rsidP="00EC1D15">
      <w:pPr>
        <w:ind w:right="1699"/>
        <w:rPr>
          <w:rFonts w:cs="Arial"/>
          <w:sz w:val="38"/>
          <w:szCs w:val="38"/>
        </w:rPr>
      </w:pPr>
    </w:p>
    <w:p w14:paraId="66559993" w14:textId="646140E3" w:rsidR="007849C0" w:rsidRDefault="007849C0" w:rsidP="007849C0">
      <w:pPr>
        <w:pStyle w:val="Rubrik1"/>
      </w:pPr>
      <w:r w:rsidRPr="007849C0">
        <w:t>Information om fortsatt vaccination mot</w:t>
      </w:r>
      <w:r w:rsidR="00484ED1">
        <w:t xml:space="preserve"> Humant papillomvirus</w:t>
      </w:r>
      <w:r w:rsidRPr="007849C0">
        <w:t xml:space="preserve"> </w:t>
      </w:r>
      <w:r w:rsidR="00484ED1">
        <w:t>(</w:t>
      </w:r>
      <w:r w:rsidRPr="007849C0">
        <w:t>HPV</w:t>
      </w:r>
      <w:r w:rsidR="00484ED1">
        <w:t>)</w:t>
      </w:r>
      <w:r w:rsidRPr="007849C0">
        <w:t xml:space="preserve"> </w:t>
      </w:r>
    </w:p>
    <w:p w14:paraId="4357410F" w14:textId="77777777" w:rsidR="004B3EFB" w:rsidRDefault="004B3EFB" w:rsidP="004B3EFB">
      <w:pPr>
        <w:pStyle w:val="Rubrik2"/>
      </w:pPr>
    </w:p>
    <w:p w14:paraId="1FCD7C4A" w14:textId="0567A309" w:rsidR="004B3EFB" w:rsidRDefault="004B3EFB" w:rsidP="004B3EFB">
      <w:pPr>
        <w:pStyle w:val="Rubrik2"/>
      </w:pPr>
      <w:r>
        <w:t>Till vårdnadshavare</w:t>
      </w:r>
    </w:p>
    <w:p w14:paraId="5C0C2DA2" w14:textId="010DEB7D" w:rsidR="00E430BF" w:rsidRDefault="002A6A51" w:rsidP="00E430BF">
      <w:pPr>
        <w:rPr>
          <w:szCs w:val="18"/>
        </w:rPr>
      </w:pPr>
      <w:r w:rsidRPr="002A6A51">
        <w:rPr>
          <w:szCs w:val="18"/>
        </w:rPr>
        <w:t>Vaccination mot HPV (humant papillomvirus) ingår i det allmänna barnvaccinationsprogrammet och vaccination har sedan tidigare påbörjats för di</w:t>
      </w:r>
      <w:r w:rsidR="00632A79">
        <w:rPr>
          <w:szCs w:val="18"/>
        </w:rPr>
        <w:t>tt</w:t>
      </w:r>
      <w:r w:rsidRPr="002A6A51">
        <w:rPr>
          <w:szCs w:val="18"/>
        </w:rPr>
        <w:t>/er</w:t>
      </w:r>
      <w:r w:rsidR="00632A79">
        <w:rPr>
          <w:szCs w:val="18"/>
        </w:rPr>
        <w:t>t barn</w:t>
      </w:r>
      <w:r w:rsidRPr="002A6A51">
        <w:rPr>
          <w:szCs w:val="18"/>
        </w:rPr>
        <w:t xml:space="preserve"> efter samtycke från er vårdnadshavare.</w:t>
      </w:r>
    </w:p>
    <w:p w14:paraId="0E0FDCBA" w14:textId="6C72A9F1" w:rsidR="0092344D" w:rsidRDefault="0092344D" w:rsidP="00E430BF">
      <w:pPr>
        <w:rPr>
          <w:szCs w:val="18"/>
        </w:rPr>
      </w:pPr>
      <w:r>
        <w:rPr>
          <w:szCs w:val="18"/>
        </w:rPr>
        <w:t>Tid för vaccination meddelas senare.</w:t>
      </w:r>
    </w:p>
    <w:p w14:paraId="76E4C91F" w14:textId="77777777" w:rsidR="004B3EFB" w:rsidRDefault="004B3EFB" w:rsidP="004B3EFB">
      <w:pPr>
        <w:pStyle w:val="Rubrik2"/>
      </w:pPr>
      <w:r w:rsidRPr="00A22C24">
        <w:t>Kan vaccinationen ge biverkningar?</w:t>
      </w:r>
    </w:p>
    <w:p w14:paraId="4204957C" w14:textId="6500818D" w:rsidR="004B3EFB" w:rsidRPr="00E430BF" w:rsidRDefault="004B3EFB" w:rsidP="004B3EFB">
      <w:r w:rsidRPr="00E430BF">
        <w:t xml:space="preserve">De flesta får inga biverkningar. Stickstället kan bli rött, ömt eller lite svullet. Vissa kan få huvudvärk, ömma muskler eller känna sig trötta. </w:t>
      </w:r>
    </w:p>
    <w:p w14:paraId="44E78D30" w14:textId="77777777" w:rsidR="004B3EFB" w:rsidRPr="00A22C24" w:rsidRDefault="004B3EFB" w:rsidP="004B3EFB">
      <w:pPr>
        <w:pStyle w:val="Rubrik2"/>
      </w:pPr>
      <w:r w:rsidRPr="00A22C24">
        <w:t>När ska man skjuta upp vaccinationen?</w:t>
      </w:r>
    </w:p>
    <w:p w14:paraId="02204DCC" w14:textId="77777777" w:rsidR="004B3EFB" w:rsidRPr="00A22C24" w:rsidRDefault="004B3EFB" w:rsidP="004B3EFB">
      <w:pPr>
        <w:rPr>
          <w:szCs w:val="18"/>
        </w:rPr>
      </w:pPr>
      <w:r w:rsidRPr="00A22C24">
        <w:rPr>
          <w:szCs w:val="18"/>
        </w:rPr>
        <w:t xml:space="preserve">Barn med feber skall inte vaccineras, men en vanlig förkylning utan feber utgör inget hinder. </w:t>
      </w:r>
    </w:p>
    <w:p w14:paraId="2C55390B" w14:textId="77777777" w:rsidR="004B3EFB" w:rsidRPr="00787CF7" w:rsidRDefault="004B3EFB" w:rsidP="004B3EFB">
      <w:pPr>
        <w:rPr>
          <w:szCs w:val="18"/>
        </w:rPr>
      </w:pPr>
      <w:r w:rsidRPr="00A22C24">
        <w:rPr>
          <w:szCs w:val="18"/>
        </w:rPr>
        <w:t>Ta kontakt med skolsköterskan om ditt barn har någon allvarlig eller långvarig sjukdom, svår allergi eller om ditt barn har reagerat på någon tidigare vaccination.</w:t>
      </w:r>
    </w:p>
    <w:p w14:paraId="0ED25B49" w14:textId="77777777" w:rsidR="002A6A51" w:rsidRPr="00787CF7" w:rsidRDefault="002A6A51" w:rsidP="00E430BF">
      <w:pPr>
        <w:rPr>
          <w:szCs w:val="18"/>
        </w:rPr>
      </w:pPr>
    </w:p>
    <w:p w14:paraId="77FB6D76" w14:textId="145B414B" w:rsidR="00E430BF" w:rsidRPr="00E430BF" w:rsidRDefault="00E430BF" w:rsidP="002A6A51">
      <w:r w:rsidRPr="00787CF7">
        <w:t xml:space="preserve">Om du har ytterligare frågor, kontakta gärna mig.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E430BF" w14:paraId="2A38EA7A" w14:textId="77777777" w:rsidTr="00E430BF">
        <w:trPr>
          <w:trHeight w:val="227"/>
        </w:trPr>
        <w:tc>
          <w:tcPr>
            <w:tcW w:w="10194" w:type="dxa"/>
            <w:gridSpan w:val="2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14:paraId="03A3491F" w14:textId="77777777" w:rsidR="00E430BF" w:rsidRDefault="00E430BF">
            <w:pPr>
              <w:pStyle w:val="Tabellrubrik"/>
            </w:pPr>
            <w:r>
              <w:t>Skolsköterska</w:t>
            </w:r>
          </w:p>
        </w:tc>
      </w:tr>
      <w:tr w:rsidR="00E430BF" w14:paraId="53F480AE" w14:textId="77777777" w:rsidTr="00E430BF">
        <w:trPr>
          <w:trHeight w:val="312"/>
        </w:trPr>
        <w:tc>
          <w:tcPr>
            <w:tcW w:w="10194" w:type="dxa"/>
            <w:gridSpan w:val="2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4881758" w14:textId="0094B176" w:rsidR="00E430BF" w:rsidRDefault="00E97FA8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430BF" w14:paraId="7E367712" w14:textId="77777777" w:rsidTr="00E430BF">
        <w:trPr>
          <w:trHeight w:hRule="exact" w:val="227"/>
        </w:trPr>
        <w:tc>
          <w:tcPr>
            <w:tcW w:w="4531" w:type="dxa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14:paraId="65F97AC3" w14:textId="77777777" w:rsidR="00E430BF" w:rsidRDefault="00E430BF">
            <w:pPr>
              <w:pStyle w:val="Tabellrubrik"/>
            </w:pPr>
            <w:r>
              <w:t>Telefon</w:t>
            </w:r>
          </w:p>
        </w:tc>
        <w:tc>
          <w:tcPr>
            <w:tcW w:w="5663" w:type="dxa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14:paraId="2EE765BB" w14:textId="77777777" w:rsidR="00E430BF" w:rsidRDefault="00E430BF">
            <w:pPr>
              <w:pStyle w:val="Tabellrubrik"/>
            </w:pPr>
            <w:r>
              <w:t>E-postadress</w:t>
            </w:r>
          </w:p>
        </w:tc>
      </w:tr>
      <w:tr w:rsidR="00E430BF" w14:paraId="1E4E29CB" w14:textId="77777777" w:rsidTr="00E430BF">
        <w:trPr>
          <w:trHeight w:hRule="exact" w:val="312"/>
        </w:trPr>
        <w:tc>
          <w:tcPr>
            <w:tcW w:w="453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A82D9F7" w14:textId="3E390D9A" w:rsidR="00E430BF" w:rsidRDefault="00E97FA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8F085E9" w14:textId="2DCB9FF8" w:rsidR="00E430BF" w:rsidRDefault="00E97FA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D77BBA" w14:textId="77777777" w:rsidR="002A6A51" w:rsidRDefault="002A6A51" w:rsidP="002A6A51">
      <w:pPr>
        <w:pStyle w:val="GDPR"/>
        <w:rPr>
          <w:b/>
          <w:bCs/>
        </w:rPr>
      </w:pPr>
    </w:p>
    <w:p w14:paraId="723C4CFD" w14:textId="77777777" w:rsidR="00E430BF" w:rsidRPr="00E430BF" w:rsidRDefault="00E430BF" w:rsidP="002A6A51">
      <w:pPr>
        <w:pStyle w:val="GDPR"/>
      </w:pPr>
      <w:r w:rsidRPr="00E430BF">
        <w:rPr>
          <w:i/>
        </w:rPr>
        <w:t>Enligt lag (2012:453) om register över nationella vaccinationsprogram rapporteras alla vaccinationer inom barnvaccinationsprogrammet till det nationella vaccinationsregistret.</w:t>
      </w:r>
    </w:p>
    <w:p w14:paraId="0E626D3D" w14:textId="6BE6150E" w:rsidR="00E430BF" w:rsidRPr="00E430BF" w:rsidRDefault="00E430BF" w:rsidP="002A6A51">
      <w:pPr>
        <w:pStyle w:val="GDPR"/>
        <w:rPr>
          <w:i/>
        </w:rPr>
      </w:pPr>
      <w:r w:rsidRPr="00E430BF">
        <w:rPr>
          <w:i/>
        </w:rPr>
        <w:t xml:space="preserve">Läs mer om vaccinationsregistret på </w:t>
      </w:r>
      <w:hyperlink r:id="rId8" w:history="1">
        <w:r w:rsidR="002A6A51" w:rsidRPr="00485125">
          <w:rPr>
            <w:rStyle w:val="Hyperlnk"/>
            <w:szCs w:val="18"/>
          </w:rPr>
          <w:t>www.folkhalsomyndigheten.se</w:t>
        </w:r>
      </w:hyperlink>
      <w:r w:rsidRPr="00E430BF">
        <w:rPr>
          <w:i/>
        </w:rPr>
        <w:t xml:space="preserve"> </w:t>
      </w:r>
    </w:p>
    <w:p w14:paraId="393AD112" w14:textId="77777777" w:rsidR="00E430BF" w:rsidRDefault="00E430BF" w:rsidP="00EC1D15">
      <w:pPr>
        <w:ind w:right="1699"/>
      </w:pPr>
    </w:p>
    <w:sectPr w:rsidR="00E430BF" w:rsidSect="00EA0FA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AD176" w14:textId="77777777" w:rsidR="00E430BF" w:rsidRDefault="00E430BF" w:rsidP="001250E9">
      <w:r>
        <w:separator/>
      </w:r>
    </w:p>
  </w:endnote>
  <w:endnote w:type="continuationSeparator" w:id="0">
    <w:p w14:paraId="32DBF81E" w14:textId="77777777" w:rsidR="00E430BF" w:rsidRDefault="00E430BF" w:rsidP="001250E9">
      <w:r>
        <w:continuationSeparator/>
      </w:r>
    </w:p>
  </w:endnote>
  <w:endnote w:type="continuationNotice" w:id="1">
    <w:p w14:paraId="5EB02736" w14:textId="77777777" w:rsidR="00E430BF" w:rsidRDefault="00E43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EE49C0EB-F9B0-4488-BEED-4FFFDA6C4ACE}"/>
    <w:embedBold r:id="rId2" w:fontKey="{BFB22C5D-D013-4736-B7D4-C0594B63858C}"/>
    <w:embedItalic r:id="rId3" w:fontKey="{EA427745-E3D9-402C-B14C-2EFF0E63217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1BB4C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A3A800" wp14:editId="4370D1A8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907942" w14:textId="227F9C34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 w:rsidR="002A6A51"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 w:rsidR="002A6A51"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4888A4E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3A800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33907942" w14:textId="227F9C34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2A6A51">
                      <w:rPr>
                        <w:sz w:val="12"/>
                      </w:rPr>
                      <w:t>DokumentID</w:t>
                    </w:r>
                    <w:proofErr w:type="spellEnd"/>
                    <w:r w:rsidR="002A6A51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4888A4E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71A36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A2F100" wp14:editId="51047885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F35050" w14:textId="16554648" w:rsidR="00EA0FAD" w:rsidRPr="00C6641D" w:rsidRDefault="00E430BF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4F543C">
                            <w:rPr>
                              <w:sz w:val="12"/>
                            </w:rPr>
                            <w:t>6-23</w:t>
                          </w:r>
                        </w:p>
                        <w:p w14:paraId="555CBBF7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2F10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14F35050" w14:textId="16554648" w:rsidR="00EA0FAD" w:rsidRPr="00C6641D" w:rsidRDefault="00E430BF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4F543C">
                      <w:rPr>
                        <w:sz w:val="12"/>
                      </w:rPr>
                      <w:t>6-23</w:t>
                    </w:r>
                  </w:p>
                  <w:p w14:paraId="555CBBF7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D1B33" w14:textId="77777777" w:rsidR="00E430BF" w:rsidRDefault="00E430BF" w:rsidP="001250E9">
      <w:r>
        <w:separator/>
      </w:r>
    </w:p>
  </w:footnote>
  <w:footnote w:type="continuationSeparator" w:id="0">
    <w:p w14:paraId="367F242F" w14:textId="77777777" w:rsidR="00E430BF" w:rsidRDefault="00E430BF" w:rsidP="001250E9">
      <w:r>
        <w:continuationSeparator/>
      </w:r>
    </w:p>
  </w:footnote>
  <w:footnote w:type="continuationNotice" w:id="1">
    <w:p w14:paraId="67670929" w14:textId="77777777" w:rsidR="00E430BF" w:rsidRDefault="00E43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F7A3" w14:textId="2912A42A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2A6A51">
      <w:rPr>
        <w:noProof/>
      </w:rPr>
      <w:t>Information om fortsatt vaccination mot HPV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515C0" w14:textId="7D910162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BF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B553B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A6A51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E51EA"/>
    <w:rsid w:val="003F2952"/>
    <w:rsid w:val="004163DE"/>
    <w:rsid w:val="0045585F"/>
    <w:rsid w:val="00484ED1"/>
    <w:rsid w:val="004A05A3"/>
    <w:rsid w:val="004B3EFB"/>
    <w:rsid w:val="004C4DDC"/>
    <w:rsid w:val="004D0CB7"/>
    <w:rsid w:val="004F543C"/>
    <w:rsid w:val="005069D1"/>
    <w:rsid w:val="00507EAE"/>
    <w:rsid w:val="00533E0D"/>
    <w:rsid w:val="00536F05"/>
    <w:rsid w:val="005413B2"/>
    <w:rsid w:val="0056420E"/>
    <w:rsid w:val="00592E4B"/>
    <w:rsid w:val="005D755B"/>
    <w:rsid w:val="005E2A3A"/>
    <w:rsid w:val="005F593C"/>
    <w:rsid w:val="00613918"/>
    <w:rsid w:val="00632A79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849C0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2344D"/>
    <w:rsid w:val="009421D2"/>
    <w:rsid w:val="00951D53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430BF"/>
    <w:rsid w:val="00E50AAC"/>
    <w:rsid w:val="00E73748"/>
    <w:rsid w:val="00E74362"/>
    <w:rsid w:val="00E7564A"/>
    <w:rsid w:val="00E823BB"/>
    <w:rsid w:val="00E93105"/>
    <w:rsid w:val="00E96A5A"/>
    <w:rsid w:val="00E97FA8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A1414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71B3DA"/>
  <w15:docId w15:val="{113F127E-3E83-44EB-A82E-57ADC988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2A6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halsomyndighete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9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Svahn Suzan Murman</dc:creator>
  <cp:keywords>DokumentID och/eller datum</cp:keywords>
  <dc:description/>
  <cp:lastModifiedBy>Geidnert Pernilla</cp:lastModifiedBy>
  <cp:revision>6</cp:revision>
  <cp:lastPrinted>2018-12-10T12:11:00Z</cp:lastPrinted>
  <dcterms:created xsi:type="dcterms:W3CDTF">2021-06-23T06:54:00Z</dcterms:created>
  <dcterms:modified xsi:type="dcterms:W3CDTF">2021-06-24T07:29:00Z</dcterms:modified>
</cp:coreProperties>
</file>