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86632" w14:textId="77777777" w:rsidR="00E430BF" w:rsidRDefault="00E430BF" w:rsidP="00EC1D15">
      <w:pPr>
        <w:ind w:right="1699"/>
        <w:rPr>
          <w:rFonts w:cs="Arial"/>
          <w:sz w:val="38"/>
          <w:szCs w:val="38"/>
        </w:rPr>
      </w:pPr>
    </w:p>
    <w:p w14:paraId="1D7518C6" w14:textId="77777777" w:rsidR="00E430BF" w:rsidRDefault="00E430BF" w:rsidP="00EC1D15">
      <w:pPr>
        <w:ind w:right="1699"/>
        <w:rPr>
          <w:rFonts w:cs="Arial"/>
          <w:sz w:val="38"/>
          <w:szCs w:val="38"/>
        </w:rPr>
      </w:pPr>
    </w:p>
    <w:p w14:paraId="33D5A2AE" w14:textId="321CA634" w:rsidR="008769BB" w:rsidRPr="006F1D8B" w:rsidRDefault="008769BB" w:rsidP="00F06C26">
      <w:pPr>
        <w:pStyle w:val="Rubrik1"/>
        <w:rPr>
          <w:lang w:val="en-US"/>
        </w:rPr>
      </w:pPr>
      <w:r w:rsidRPr="006F1D8B">
        <w:rPr>
          <w:lang w:val="en-US"/>
        </w:rPr>
        <w:t xml:space="preserve">Information </w:t>
      </w:r>
      <w:r w:rsidR="009F0C87">
        <w:rPr>
          <w:lang w:val="en-US"/>
        </w:rPr>
        <w:t xml:space="preserve">and offer of vaccination against </w:t>
      </w:r>
      <w:r w:rsidR="009F0C87" w:rsidRPr="006F1D8B">
        <w:rPr>
          <w:bCs/>
          <w:szCs w:val="18"/>
          <w:lang w:val="en-GB"/>
        </w:rPr>
        <w:t>Human Papillomavirus</w:t>
      </w:r>
      <w:r w:rsidR="009F0C87">
        <w:rPr>
          <w:bCs/>
          <w:szCs w:val="18"/>
          <w:lang w:val="en-GB"/>
        </w:rPr>
        <w:t xml:space="preserve"> (</w:t>
      </w:r>
      <w:r w:rsidR="009F0C87" w:rsidRPr="00194D4C">
        <w:rPr>
          <w:bCs/>
          <w:szCs w:val="18"/>
          <w:lang w:val="en-GB"/>
        </w:rPr>
        <w:t>HPV</w:t>
      </w:r>
      <w:r w:rsidR="009F0C87">
        <w:rPr>
          <w:bCs/>
          <w:szCs w:val="18"/>
          <w:lang w:val="en-GB"/>
        </w:rPr>
        <w:t>)</w:t>
      </w:r>
      <w:r w:rsidR="009F0C87" w:rsidRPr="00194D4C">
        <w:rPr>
          <w:bCs/>
          <w:szCs w:val="18"/>
          <w:lang w:val="en-GB"/>
        </w:rPr>
        <w:t xml:space="preserve"> in 5</w:t>
      </w:r>
      <w:r w:rsidR="009F0C87" w:rsidRPr="00194D4C">
        <w:rPr>
          <w:bCs/>
          <w:szCs w:val="18"/>
          <w:vertAlign w:val="superscript"/>
          <w:lang w:val="en-GB"/>
        </w:rPr>
        <w:t>th</w:t>
      </w:r>
      <w:r w:rsidR="009F0C87" w:rsidRPr="00194D4C">
        <w:rPr>
          <w:bCs/>
          <w:szCs w:val="18"/>
          <w:lang w:val="en-GB"/>
        </w:rPr>
        <w:t xml:space="preserve"> grade</w:t>
      </w:r>
    </w:p>
    <w:p w14:paraId="3CADB856" w14:textId="11C711E7" w:rsidR="006F1D8B" w:rsidRDefault="006F1D8B" w:rsidP="006F1D8B">
      <w:pPr>
        <w:pStyle w:val="Rubrik2"/>
        <w:rPr>
          <w:lang w:val="en-GB"/>
        </w:rPr>
      </w:pPr>
      <w:r>
        <w:rPr>
          <w:lang w:val="en-GB"/>
        </w:rPr>
        <w:t>To parent/guardian</w:t>
      </w:r>
    </w:p>
    <w:p w14:paraId="7845ABD9" w14:textId="7675D5D6" w:rsidR="009F0C87" w:rsidRDefault="009F0C87" w:rsidP="009F0C87">
      <w:pPr>
        <w:pStyle w:val="Ingetavstnd"/>
        <w:rPr>
          <w:rFonts w:ascii="Source Sans Pro" w:hAnsi="Source Sans Pro"/>
          <w:bCs/>
          <w:sz w:val="18"/>
          <w:szCs w:val="18"/>
          <w:lang w:val="en-GB"/>
        </w:rPr>
      </w:pPr>
      <w:r w:rsidRPr="009F0C87">
        <w:rPr>
          <w:rFonts w:ascii="Source Sans Pro" w:hAnsi="Source Sans Pro"/>
          <w:bCs/>
          <w:sz w:val="18"/>
          <w:szCs w:val="18"/>
          <w:lang w:val="en-GB"/>
        </w:rPr>
        <w:t>An HPV infection can cause cellular changes which in the long term can lead to</w:t>
      </w:r>
      <w:r w:rsidRPr="009F0C87">
        <w:rPr>
          <w:rFonts w:ascii="Source Sans Pro" w:hAnsi="Source Sans Pro"/>
          <w:bCs/>
          <w:sz w:val="18"/>
          <w:szCs w:val="18"/>
          <w:lang w:val="en-GB"/>
        </w:rPr>
        <w:br/>
        <w:t xml:space="preserve">cancer of the cervix, throat, genital </w:t>
      </w:r>
      <w:proofErr w:type="gramStart"/>
      <w:r w:rsidRPr="009F0C87">
        <w:rPr>
          <w:rFonts w:ascii="Source Sans Pro" w:hAnsi="Source Sans Pro"/>
          <w:bCs/>
          <w:sz w:val="18"/>
          <w:szCs w:val="18"/>
          <w:lang w:val="en-GB"/>
        </w:rPr>
        <w:t>organs</w:t>
      </w:r>
      <w:proofErr w:type="gramEnd"/>
      <w:r w:rsidRPr="009F0C87">
        <w:rPr>
          <w:rFonts w:ascii="Source Sans Pro" w:hAnsi="Source Sans Pro"/>
          <w:bCs/>
          <w:sz w:val="18"/>
          <w:szCs w:val="18"/>
          <w:lang w:val="en-GB"/>
        </w:rPr>
        <w:t xml:space="preserve"> and anus</w:t>
      </w:r>
      <w:r>
        <w:rPr>
          <w:rFonts w:ascii="Source Sans Pro" w:hAnsi="Source Sans Pro"/>
          <w:bCs/>
          <w:sz w:val="18"/>
          <w:szCs w:val="18"/>
          <w:lang w:val="en-GB"/>
        </w:rPr>
        <w:t>.</w:t>
      </w:r>
    </w:p>
    <w:p w14:paraId="21996B74" w14:textId="77777777" w:rsidR="009F0C87" w:rsidRPr="009F0C87" w:rsidRDefault="009F0C87" w:rsidP="009F0C87">
      <w:pPr>
        <w:pStyle w:val="Ingetavstnd"/>
        <w:rPr>
          <w:rFonts w:ascii="Source Sans Pro" w:hAnsi="Source Sans Pro"/>
          <w:bCs/>
          <w:sz w:val="18"/>
          <w:szCs w:val="18"/>
          <w:lang w:val="en-GB"/>
        </w:rPr>
      </w:pPr>
    </w:p>
    <w:p w14:paraId="6B454EA7" w14:textId="42F89526" w:rsidR="008769BB" w:rsidRPr="00194D4C" w:rsidRDefault="008769BB" w:rsidP="008769BB">
      <w:pPr>
        <w:pStyle w:val="Ingetavstnd"/>
        <w:rPr>
          <w:rFonts w:ascii="Source Sans Pro" w:hAnsi="Source Sans Pro" w:cs="Times New Roman"/>
          <w:sz w:val="18"/>
          <w:szCs w:val="18"/>
          <w:lang w:val="en-GB"/>
        </w:rPr>
      </w:pPr>
      <w:r w:rsidRPr="00194D4C">
        <w:rPr>
          <w:rFonts w:ascii="Source Sans Pro" w:hAnsi="Source Sans Pro"/>
          <w:bCs/>
          <w:sz w:val="18"/>
          <w:szCs w:val="18"/>
          <w:lang w:val="en-GB"/>
        </w:rPr>
        <w:t>It is still important that adult women attend cervix screening tests regularly.</w:t>
      </w:r>
    </w:p>
    <w:p w14:paraId="2E875AF0" w14:textId="77777777" w:rsidR="008769BB" w:rsidRPr="00194D4C" w:rsidRDefault="008769BB" w:rsidP="008769BB">
      <w:pPr>
        <w:rPr>
          <w:bCs/>
          <w:szCs w:val="18"/>
          <w:lang w:val="en-GB"/>
        </w:rPr>
      </w:pPr>
      <w:r w:rsidRPr="00194D4C">
        <w:rPr>
          <w:bCs/>
          <w:szCs w:val="18"/>
          <w:lang w:val="en-GB"/>
        </w:rPr>
        <w:t xml:space="preserve">To be sufficiently effective, the vaccine is given twice, at an interval of at least 5 months and no more than 13 months. </w:t>
      </w:r>
      <w:r w:rsidRPr="00194D4C">
        <w:rPr>
          <w:szCs w:val="18"/>
          <w:lang w:val="en-GB"/>
        </w:rPr>
        <w:t>For pupils 15 years or older the vaccine is given in three doses within 13 months.</w:t>
      </w:r>
    </w:p>
    <w:p w14:paraId="34BC08DA" w14:textId="77777777" w:rsidR="006F1D8B" w:rsidRDefault="008769BB" w:rsidP="008769BB">
      <w:pPr>
        <w:rPr>
          <w:szCs w:val="18"/>
          <w:lang w:val="en-GB"/>
        </w:rPr>
      </w:pPr>
      <w:r w:rsidRPr="00194D4C">
        <w:rPr>
          <w:szCs w:val="18"/>
          <w:lang w:val="en-GB"/>
        </w:rPr>
        <w:t xml:space="preserve">Your consent to vaccinate covers all doses. Before vaccination, the questions about your child’s health on the consent form need to be answered. Please, let me know if there is any relevant change in the pupil’s health or any side effects between vaccinations.  </w:t>
      </w:r>
    </w:p>
    <w:p w14:paraId="51F62320" w14:textId="08720485" w:rsidR="008769BB" w:rsidRDefault="008769BB" w:rsidP="008769BB">
      <w:pPr>
        <w:rPr>
          <w:szCs w:val="18"/>
          <w:lang w:val="en-GB"/>
        </w:rPr>
      </w:pPr>
      <w:r w:rsidRPr="00194D4C">
        <w:rPr>
          <w:szCs w:val="18"/>
          <w:lang w:val="en-GB"/>
        </w:rPr>
        <w:t>Information about vaccination appointments will be sent to you later.</w:t>
      </w:r>
    </w:p>
    <w:p w14:paraId="3495ABAA" w14:textId="77777777" w:rsidR="006F1D8B" w:rsidRPr="008A7B02" w:rsidRDefault="006F1D8B" w:rsidP="006F1D8B">
      <w:pPr>
        <w:pStyle w:val="Rubrik2"/>
        <w:rPr>
          <w:lang w:val="en-GB"/>
        </w:rPr>
      </w:pPr>
      <w:r w:rsidRPr="008A7B02">
        <w:rPr>
          <w:lang w:val="en-GB"/>
        </w:rPr>
        <w:t>Are there any side effects of the vaccination?</w:t>
      </w:r>
    </w:p>
    <w:p w14:paraId="5AB1A067" w14:textId="15BC0C99" w:rsidR="006F1D8B" w:rsidRPr="006F1D8B" w:rsidRDefault="006F1D8B" w:rsidP="006F1D8B">
      <w:pPr>
        <w:pStyle w:val="Tabelltext"/>
        <w:rPr>
          <w:sz w:val="18"/>
          <w:szCs w:val="18"/>
          <w:u w:val="single"/>
          <w:lang w:val="en-GB"/>
        </w:rPr>
      </w:pPr>
      <w:r w:rsidRPr="006F1D8B">
        <w:rPr>
          <w:sz w:val="18"/>
          <w:szCs w:val="18"/>
          <w:lang w:val="en-GB"/>
        </w:rPr>
        <w:t xml:space="preserve">Most people do not suffer any side effects, although the injection site can become red, </w:t>
      </w:r>
      <w:proofErr w:type="gramStart"/>
      <w:r w:rsidRPr="006F1D8B">
        <w:rPr>
          <w:sz w:val="18"/>
          <w:szCs w:val="18"/>
          <w:lang w:val="en-GB"/>
        </w:rPr>
        <w:t>sensitive</w:t>
      </w:r>
      <w:proofErr w:type="gramEnd"/>
      <w:r w:rsidRPr="006F1D8B">
        <w:rPr>
          <w:sz w:val="18"/>
          <w:szCs w:val="18"/>
          <w:lang w:val="en-GB"/>
        </w:rPr>
        <w:t xml:space="preserve"> or slightly swollen. Some people can have headaches, aching muscles or feel tired. </w:t>
      </w:r>
    </w:p>
    <w:p w14:paraId="192410D9" w14:textId="154DADFC" w:rsidR="006F1D8B" w:rsidRDefault="006F1D8B" w:rsidP="008769BB">
      <w:pPr>
        <w:rPr>
          <w:szCs w:val="18"/>
          <w:lang w:val="en-GB"/>
        </w:rPr>
      </w:pPr>
    </w:p>
    <w:p w14:paraId="215255E1" w14:textId="77777777" w:rsidR="006F1D8B" w:rsidRPr="008A7B02" w:rsidRDefault="006F1D8B" w:rsidP="006F1D8B">
      <w:pPr>
        <w:pStyle w:val="Rubrik2"/>
        <w:rPr>
          <w:lang w:val="en-GB"/>
        </w:rPr>
      </w:pPr>
      <w:r w:rsidRPr="008A7B02">
        <w:rPr>
          <w:lang w:val="en-GB"/>
        </w:rPr>
        <w:t>When should you postpone vaccination?</w:t>
      </w:r>
    </w:p>
    <w:p w14:paraId="60185A70" w14:textId="683FA66C" w:rsidR="006F1D8B" w:rsidRPr="00194D4C" w:rsidRDefault="006F1D8B" w:rsidP="008769BB">
      <w:pPr>
        <w:rPr>
          <w:szCs w:val="18"/>
          <w:lang w:val="en-GB"/>
        </w:rPr>
      </w:pPr>
      <w:r w:rsidRPr="008A7B02">
        <w:rPr>
          <w:szCs w:val="18"/>
          <w:lang w:val="en-GB"/>
        </w:rPr>
        <w:t>If your child has a fever, your child should not be vaccinated; however, a common cold without fever presents no problem. Contact the School Nurse if your child has a serious or long-term illness, severe allergy or if they have reacted to previous vaccinations.</w:t>
      </w:r>
    </w:p>
    <w:p w14:paraId="5C0C2DA2" w14:textId="77777777" w:rsidR="00E430BF" w:rsidRPr="008769BB" w:rsidRDefault="00E430BF" w:rsidP="00E430BF">
      <w:pPr>
        <w:rPr>
          <w:szCs w:val="18"/>
          <w:lang w:val="en-GB"/>
        </w:rPr>
      </w:pPr>
    </w:p>
    <w:p w14:paraId="6565545E" w14:textId="77777777" w:rsidR="00316F13" w:rsidRPr="00E15EAB" w:rsidRDefault="00316F13" w:rsidP="00316F13">
      <w:pPr>
        <w:rPr>
          <w:szCs w:val="18"/>
          <w:lang w:val="en-GB"/>
        </w:rPr>
      </w:pPr>
      <w:r w:rsidRPr="00E15EAB">
        <w:rPr>
          <w:szCs w:val="18"/>
          <w:lang w:val="en-GB"/>
        </w:rPr>
        <w:t xml:space="preserve">If you have any further questions, please contact me.  </w:t>
      </w:r>
    </w:p>
    <w:p w14:paraId="7B6281B2" w14:textId="77777777" w:rsidR="00316F13" w:rsidRPr="00E15EAB" w:rsidRDefault="00316F13" w:rsidP="00316F13">
      <w:pPr>
        <w:rPr>
          <w:szCs w:val="18"/>
          <w:lang w:val="en-GB"/>
        </w:rPr>
      </w:pPr>
      <w:r w:rsidRPr="00E15EAB">
        <w:rPr>
          <w:szCs w:val="18"/>
          <w:lang w:val="en-GB"/>
        </w:rPr>
        <w:t>With regards</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316F13" w:rsidRPr="00287CCF" w14:paraId="34DC1996" w14:textId="77777777" w:rsidTr="000F3A02">
        <w:trPr>
          <w:trHeight w:hRule="exact" w:val="227"/>
        </w:trPr>
        <w:tc>
          <w:tcPr>
            <w:tcW w:w="10194" w:type="dxa"/>
            <w:gridSpan w:val="2"/>
            <w:tcBorders>
              <w:bottom w:val="nil"/>
            </w:tcBorders>
          </w:tcPr>
          <w:p w14:paraId="0D168AEB" w14:textId="77777777" w:rsidR="00316F13" w:rsidRPr="00287CCF" w:rsidRDefault="00316F13" w:rsidP="000F3A02">
            <w:pPr>
              <w:pStyle w:val="Tabellrubrik"/>
            </w:pPr>
            <w:r>
              <w:t>School nurse</w:t>
            </w:r>
          </w:p>
        </w:tc>
      </w:tr>
      <w:tr w:rsidR="00316F13" w14:paraId="59C029AA" w14:textId="77777777" w:rsidTr="000F3A02">
        <w:trPr>
          <w:trHeight w:hRule="exact" w:val="312"/>
        </w:trPr>
        <w:tc>
          <w:tcPr>
            <w:tcW w:w="10194" w:type="dxa"/>
            <w:gridSpan w:val="2"/>
            <w:tcBorders>
              <w:top w:val="nil"/>
            </w:tcBorders>
            <w:vAlign w:val="center"/>
          </w:tcPr>
          <w:p w14:paraId="7ACE5C84" w14:textId="0CBC4F29" w:rsidR="00316F13" w:rsidRDefault="00F06C26" w:rsidP="000F3A02">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316F13" w14:paraId="3D300DE3" w14:textId="77777777" w:rsidTr="000F3A02">
        <w:trPr>
          <w:trHeight w:hRule="exact" w:val="227"/>
        </w:trPr>
        <w:tc>
          <w:tcPr>
            <w:tcW w:w="4531" w:type="dxa"/>
            <w:tcBorders>
              <w:bottom w:val="nil"/>
            </w:tcBorders>
          </w:tcPr>
          <w:p w14:paraId="3C0B4662" w14:textId="77777777" w:rsidR="00316F13" w:rsidRPr="00CB7AB1" w:rsidRDefault="00316F13" w:rsidP="000F3A02">
            <w:pPr>
              <w:pStyle w:val="Tabellrubrik"/>
            </w:pPr>
            <w:r>
              <w:t>Telephone</w:t>
            </w:r>
          </w:p>
        </w:tc>
        <w:tc>
          <w:tcPr>
            <w:tcW w:w="5663" w:type="dxa"/>
            <w:tcBorders>
              <w:bottom w:val="nil"/>
            </w:tcBorders>
          </w:tcPr>
          <w:p w14:paraId="1797FF76" w14:textId="77777777" w:rsidR="00316F13" w:rsidRPr="00287CCF" w:rsidRDefault="00316F13" w:rsidP="000F3A02">
            <w:pPr>
              <w:pStyle w:val="Tabellrubrik"/>
            </w:pPr>
            <w:r>
              <w:t>Email adress</w:t>
            </w:r>
          </w:p>
        </w:tc>
      </w:tr>
      <w:tr w:rsidR="00316F13" w14:paraId="0BCDCD83" w14:textId="77777777" w:rsidTr="000F3A02">
        <w:trPr>
          <w:trHeight w:hRule="exact" w:val="312"/>
        </w:trPr>
        <w:tc>
          <w:tcPr>
            <w:tcW w:w="4531" w:type="dxa"/>
            <w:tcBorders>
              <w:top w:val="nil"/>
            </w:tcBorders>
            <w:vAlign w:val="center"/>
          </w:tcPr>
          <w:p w14:paraId="779183E5" w14:textId="4322A7DE" w:rsidR="00316F13" w:rsidRPr="00CB7AB1" w:rsidRDefault="00F06C26" w:rsidP="000F3A02">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247DDE81" w14:textId="238EB70F" w:rsidR="00316F13" w:rsidRDefault="00F06C26" w:rsidP="000F3A02">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A6FCC69" w14:textId="77777777" w:rsidR="006F1D8B" w:rsidRDefault="006F1D8B" w:rsidP="00F06C26">
      <w:pPr>
        <w:pStyle w:val="GDPR"/>
        <w:rPr>
          <w:i/>
          <w:iCs/>
          <w:lang w:val="en-GB"/>
        </w:rPr>
      </w:pPr>
    </w:p>
    <w:p w14:paraId="5B0CA791" w14:textId="6CE07830" w:rsidR="008769BB" w:rsidRPr="006C7F6C" w:rsidRDefault="008769BB" w:rsidP="00F06C26">
      <w:pPr>
        <w:pStyle w:val="GDPR"/>
        <w:rPr>
          <w:i/>
          <w:iCs/>
          <w:lang w:val="en-GB"/>
        </w:rPr>
      </w:pPr>
      <w:r w:rsidRPr="006C7F6C">
        <w:rPr>
          <w:i/>
          <w:iCs/>
          <w:lang w:val="en-GB"/>
        </w:rPr>
        <w:t xml:space="preserve">According to the law (2012:453) for the National Immunisation Programme, all vaccinations under the child immunisation programme are reported to the national vaccination register. You can read more on the vaccination register at </w:t>
      </w:r>
      <w:hyperlink r:id="rId8" w:history="1">
        <w:r w:rsidRPr="006C7F6C">
          <w:rPr>
            <w:rStyle w:val="Hyperlnk"/>
            <w:i/>
            <w:iCs/>
            <w:szCs w:val="18"/>
            <w:lang w:val="en-GB"/>
          </w:rPr>
          <w:t>www.folkhalsomyndigheten.se</w:t>
        </w:r>
      </w:hyperlink>
      <w:r w:rsidRPr="006C7F6C">
        <w:rPr>
          <w:i/>
          <w:iCs/>
          <w:lang w:val="en-GB"/>
        </w:rPr>
        <w:t xml:space="preserve"> </w:t>
      </w:r>
    </w:p>
    <w:p w14:paraId="393AD112" w14:textId="77777777" w:rsidR="00E430BF" w:rsidRPr="008769BB" w:rsidRDefault="00E430BF" w:rsidP="00EC1D15">
      <w:pPr>
        <w:ind w:right="1699"/>
        <w:rPr>
          <w:lang w:val="en-GB"/>
        </w:rPr>
      </w:pPr>
    </w:p>
    <w:sectPr w:rsidR="00E430BF" w:rsidRPr="008769BB" w:rsidSect="00EA0FAD">
      <w:headerReference w:type="default" r:id="rId9"/>
      <w:footerReference w:type="default" r:id="rId10"/>
      <w:headerReference w:type="first" r:id="rId11"/>
      <w:footerReference w:type="first" r:id="rId12"/>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AD176" w14:textId="77777777" w:rsidR="00E430BF" w:rsidRDefault="00E430BF" w:rsidP="001250E9">
      <w:r>
        <w:separator/>
      </w:r>
    </w:p>
  </w:endnote>
  <w:endnote w:type="continuationSeparator" w:id="0">
    <w:p w14:paraId="32DBF81E" w14:textId="77777777" w:rsidR="00E430BF" w:rsidRDefault="00E430BF" w:rsidP="001250E9">
      <w:r>
        <w:continuationSeparator/>
      </w:r>
    </w:p>
  </w:endnote>
  <w:endnote w:type="continuationNotice" w:id="1">
    <w:p w14:paraId="5EB02736" w14:textId="77777777" w:rsidR="00E430BF" w:rsidRDefault="00E43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14E1C23B-813F-468D-842B-1FA0266E2C1C}"/>
    <w:embedBold r:id="rId2" w:fontKey="{DC95286C-EAB9-429C-8462-0ADDB35EB542}"/>
    <w:embedItalic r:id="rId3" w:fontKey="{B250D130-6BDA-4343-8BCE-9E79432FCBF5}"/>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BB4C"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0AA3A800" wp14:editId="4370D1A8">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390794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E430BF">
                            <w:rPr>
                              <w:sz w:val="12"/>
                            </w:rPr>
                            <w:t>DokumentID och/eller datum</w:t>
                          </w:r>
                          <w:r>
                            <w:rPr>
                              <w:sz w:val="12"/>
                            </w:rPr>
                            <w:fldChar w:fldCharType="end"/>
                          </w:r>
                        </w:p>
                        <w:p w14:paraId="4888A4E1"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3A800"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3390794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proofErr w:type="spellStart"/>
                    <w:r w:rsidR="00E430BF">
                      <w:rPr>
                        <w:sz w:val="12"/>
                      </w:rPr>
                      <w:t>DokumentID</w:t>
                    </w:r>
                    <w:proofErr w:type="spellEnd"/>
                    <w:r w:rsidR="00E430BF">
                      <w:rPr>
                        <w:sz w:val="12"/>
                      </w:rPr>
                      <w:t xml:space="preserve"> och/eller datum</w:t>
                    </w:r>
                    <w:r>
                      <w:rPr>
                        <w:sz w:val="12"/>
                      </w:rPr>
                      <w:fldChar w:fldCharType="end"/>
                    </w:r>
                  </w:p>
                  <w:p w14:paraId="4888A4E1"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1A36"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47A2F100" wp14:editId="51047885">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14F35050" w14:textId="064A4769" w:rsidR="00EA0FAD" w:rsidRPr="00C6641D" w:rsidRDefault="00E430BF" w:rsidP="00EA0FAD">
                          <w:pPr>
                            <w:pStyle w:val="Sidfot"/>
                            <w:tabs>
                              <w:tab w:val="clear" w:pos="9072"/>
                            </w:tabs>
                            <w:ind w:right="-2"/>
                            <w:rPr>
                              <w:sz w:val="12"/>
                            </w:rPr>
                          </w:pPr>
                          <w:r>
                            <w:rPr>
                              <w:sz w:val="12"/>
                            </w:rPr>
                            <w:t>2021-0</w:t>
                          </w:r>
                          <w:r w:rsidR="00F06C26">
                            <w:rPr>
                              <w:sz w:val="12"/>
                            </w:rPr>
                            <w:t>6-</w:t>
                          </w:r>
                          <w:r w:rsidR="00DE16D7">
                            <w:rPr>
                              <w:sz w:val="12"/>
                            </w:rPr>
                            <w:t>23</w:t>
                          </w:r>
                        </w:p>
                        <w:p w14:paraId="555CBBF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A2F100"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14F35050" w14:textId="064A4769" w:rsidR="00EA0FAD" w:rsidRPr="00C6641D" w:rsidRDefault="00E430BF" w:rsidP="00EA0FAD">
                    <w:pPr>
                      <w:pStyle w:val="Sidfot"/>
                      <w:tabs>
                        <w:tab w:val="clear" w:pos="9072"/>
                      </w:tabs>
                      <w:ind w:right="-2"/>
                      <w:rPr>
                        <w:sz w:val="12"/>
                      </w:rPr>
                    </w:pPr>
                    <w:r>
                      <w:rPr>
                        <w:sz w:val="12"/>
                      </w:rPr>
                      <w:t>2021-0</w:t>
                    </w:r>
                    <w:r w:rsidR="00F06C26">
                      <w:rPr>
                        <w:sz w:val="12"/>
                      </w:rPr>
                      <w:t>6-</w:t>
                    </w:r>
                    <w:r w:rsidR="00DE16D7">
                      <w:rPr>
                        <w:sz w:val="12"/>
                      </w:rPr>
                      <w:t>23</w:t>
                    </w:r>
                  </w:p>
                  <w:p w14:paraId="555CBBF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1B33" w14:textId="77777777" w:rsidR="00E430BF" w:rsidRDefault="00E430BF" w:rsidP="001250E9">
      <w:r>
        <w:separator/>
      </w:r>
    </w:p>
  </w:footnote>
  <w:footnote w:type="continuationSeparator" w:id="0">
    <w:p w14:paraId="367F242F" w14:textId="77777777" w:rsidR="00E430BF" w:rsidRDefault="00E430BF" w:rsidP="001250E9">
      <w:r>
        <w:continuationSeparator/>
      </w:r>
    </w:p>
  </w:footnote>
  <w:footnote w:type="continuationNotice" w:id="1">
    <w:p w14:paraId="67670929" w14:textId="77777777" w:rsidR="00E430BF" w:rsidRDefault="00E43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4F7A3" w14:textId="37AB898C"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E430BF">
      <w:rPr>
        <w:noProof/>
      </w:rPr>
      <w:t>Blankettrubrik</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515C0" w14:textId="77777777"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5A27E2B6" wp14:editId="4731414D">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E584F77"/>
    <w:multiLevelType w:val="hybridMultilevel"/>
    <w:tmpl w:val="B2A050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TrueTypeFonts/>
  <w:saveSubsetFonts/>
  <w:proofState w:spelling="clean" w:grammar="clean"/>
  <w:attachedTemplate r:id="rId1"/>
  <w:documentProtection w:edit="forms" w:enforcement="1" w:cryptProviderType="rsaAES" w:cryptAlgorithmClass="hash" w:cryptAlgorithmType="typeAny" w:cryptAlgorithmSid="14" w:cryptSpinCount="100000" w:hash="W7mEHHUjYyuF4aoxNC0e7bvgJ80Ww6Q0q/qmsa22iF3ObseqzIWA87NM/GcRTw4oRW7/x5O+a7Ygk4ywfESing==" w:salt="YQE3Y1elDvrpOIMbtgBc3Q=="/>
  <w:defaultTabStop w:val="1304"/>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BF"/>
    <w:rsid w:val="0000484B"/>
    <w:rsid w:val="000113CF"/>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763B2"/>
    <w:rsid w:val="00197E03"/>
    <w:rsid w:val="001A4202"/>
    <w:rsid w:val="001A4C0C"/>
    <w:rsid w:val="001A6588"/>
    <w:rsid w:val="001B179D"/>
    <w:rsid w:val="001D3A47"/>
    <w:rsid w:val="001D6D6B"/>
    <w:rsid w:val="001F398F"/>
    <w:rsid w:val="001F7BDE"/>
    <w:rsid w:val="00224737"/>
    <w:rsid w:val="00230345"/>
    <w:rsid w:val="0023598D"/>
    <w:rsid w:val="002476BF"/>
    <w:rsid w:val="00251005"/>
    <w:rsid w:val="00255F17"/>
    <w:rsid w:val="00262550"/>
    <w:rsid w:val="00264374"/>
    <w:rsid w:val="00287CCF"/>
    <w:rsid w:val="002F7528"/>
    <w:rsid w:val="003105B1"/>
    <w:rsid w:val="00316F13"/>
    <w:rsid w:val="003246E4"/>
    <w:rsid w:val="003425F5"/>
    <w:rsid w:val="00351BBA"/>
    <w:rsid w:val="003758DA"/>
    <w:rsid w:val="003817CE"/>
    <w:rsid w:val="003915FE"/>
    <w:rsid w:val="003D3EB3"/>
    <w:rsid w:val="003D4A53"/>
    <w:rsid w:val="003D58D3"/>
    <w:rsid w:val="003E0AAC"/>
    <w:rsid w:val="003F2952"/>
    <w:rsid w:val="004163DE"/>
    <w:rsid w:val="0045585F"/>
    <w:rsid w:val="004A05A3"/>
    <w:rsid w:val="004C4DDC"/>
    <w:rsid w:val="004D0CB7"/>
    <w:rsid w:val="005069D1"/>
    <w:rsid w:val="00507EAE"/>
    <w:rsid w:val="00533E0D"/>
    <w:rsid w:val="00536F05"/>
    <w:rsid w:val="005413B2"/>
    <w:rsid w:val="0056420E"/>
    <w:rsid w:val="00592E4B"/>
    <w:rsid w:val="005A092D"/>
    <w:rsid w:val="005D755B"/>
    <w:rsid w:val="005E2A3A"/>
    <w:rsid w:val="005F593C"/>
    <w:rsid w:val="00613918"/>
    <w:rsid w:val="006375C4"/>
    <w:rsid w:val="0064033D"/>
    <w:rsid w:val="006515BD"/>
    <w:rsid w:val="006B6BD8"/>
    <w:rsid w:val="006C60CF"/>
    <w:rsid w:val="006F1D8B"/>
    <w:rsid w:val="006F5776"/>
    <w:rsid w:val="0070542A"/>
    <w:rsid w:val="00706CBA"/>
    <w:rsid w:val="0071044F"/>
    <w:rsid w:val="00720608"/>
    <w:rsid w:val="00723E15"/>
    <w:rsid w:val="00747700"/>
    <w:rsid w:val="00756178"/>
    <w:rsid w:val="0076124F"/>
    <w:rsid w:val="00765834"/>
    <w:rsid w:val="00780736"/>
    <w:rsid w:val="00790A28"/>
    <w:rsid w:val="00797C9B"/>
    <w:rsid w:val="007A0299"/>
    <w:rsid w:val="007A5FA1"/>
    <w:rsid w:val="007B1D4B"/>
    <w:rsid w:val="007C5B78"/>
    <w:rsid w:val="007E06F8"/>
    <w:rsid w:val="008122AA"/>
    <w:rsid w:val="00824E5E"/>
    <w:rsid w:val="00855D29"/>
    <w:rsid w:val="00863411"/>
    <w:rsid w:val="008703EE"/>
    <w:rsid w:val="008769BB"/>
    <w:rsid w:val="00884CC2"/>
    <w:rsid w:val="008946CD"/>
    <w:rsid w:val="008C4EFE"/>
    <w:rsid w:val="008D4F2B"/>
    <w:rsid w:val="008D7B86"/>
    <w:rsid w:val="008F706C"/>
    <w:rsid w:val="009034A3"/>
    <w:rsid w:val="009421D2"/>
    <w:rsid w:val="00951D53"/>
    <w:rsid w:val="009904D9"/>
    <w:rsid w:val="009913D3"/>
    <w:rsid w:val="009940F7"/>
    <w:rsid w:val="009A156D"/>
    <w:rsid w:val="009A7331"/>
    <w:rsid w:val="009E6BE3"/>
    <w:rsid w:val="009F0C87"/>
    <w:rsid w:val="009F201D"/>
    <w:rsid w:val="009F24A4"/>
    <w:rsid w:val="00A47E6A"/>
    <w:rsid w:val="00A61887"/>
    <w:rsid w:val="00A6634C"/>
    <w:rsid w:val="00A76BDC"/>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2577"/>
    <w:rsid w:val="00D537A2"/>
    <w:rsid w:val="00D73820"/>
    <w:rsid w:val="00D7728E"/>
    <w:rsid w:val="00D83DAF"/>
    <w:rsid w:val="00D94DD8"/>
    <w:rsid w:val="00D968B8"/>
    <w:rsid w:val="00DA4610"/>
    <w:rsid w:val="00DC2E2F"/>
    <w:rsid w:val="00DE16D7"/>
    <w:rsid w:val="00DF5CEF"/>
    <w:rsid w:val="00E1036E"/>
    <w:rsid w:val="00E24CA9"/>
    <w:rsid w:val="00E32CC5"/>
    <w:rsid w:val="00E343B6"/>
    <w:rsid w:val="00E430BF"/>
    <w:rsid w:val="00E50AAC"/>
    <w:rsid w:val="00E73748"/>
    <w:rsid w:val="00E74362"/>
    <w:rsid w:val="00E7564A"/>
    <w:rsid w:val="00E823BB"/>
    <w:rsid w:val="00E93105"/>
    <w:rsid w:val="00E96A5A"/>
    <w:rsid w:val="00EA0FAD"/>
    <w:rsid w:val="00EA6866"/>
    <w:rsid w:val="00EB3CA6"/>
    <w:rsid w:val="00EB60C0"/>
    <w:rsid w:val="00EC1D15"/>
    <w:rsid w:val="00EE68FB"/>
    <w:rsid w:val="00F06C26"/>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71B3DA"/>
  <w15:docId w15:val="{113F127E-3E83-44EB-A82E-57ADC988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Ingetavstnd">
    <w:name w:val="No Spacing"/>
    <w:uiPriority w:val="1"/>
    <w:qFormat/>
    <w:rsid w:val="008769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30577">
      <w:bodyDiv w:val="1"/>
      <w:marLeft w:val="0"/>
      <w:marRight w:val="0"/>
      <w:marTop w:val="0"/>
      <w:marBottom w:val="0"/>
      <w:divBdr>
        <w:top w:val="none" w:sz="0" w:space="0" w:color="auto"/>
        <w:left w:val="none" w:sz="0" w:space="0" w:color="auto"/>
        <w:bottom w:val="none" w:sz="0" w:space="0" w:color="auto"/>
        <w:right w:val="none" w:sz="0" w:space="0" w:color="auto"/>
      </w:divBdr>
    </w:div>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85983">
      <w:bodyDiv w:val="1"/>
      <w:marLeft w:val="0"/>
      <w:marRight w:val="0"/>
      <w:marTop w:val="0"/>
      <w:marBottom w:val="0"/>
      <w:divBdr>
        <w:top w:val="none" w:sz="0" w:space="0" w:color="auto"/>
        <w:left w:val="none" w:sz="0" w:space="0" w:color="auto"/>
        <w:bottom w:val="none" w:sz="0" w:space="0" w:color="auto"/>
        <w:right w:val="none" w:sz="0" w:space="0" w:color="auto"/>
      </w:divBdr>
      <w:divsChild>
        <w:div w:id="35411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E12C0-7E95-4C60-A377-9CDBE74B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10</TotalTime>
  <Pages>1</Pages>
  <Words>296</Words>
  <Characters>1574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6</cp:revision>
  <cp:lastPrinted>2018-12-10T12:11:00Z</cp:lastPrinted>
  <dcterms:created xsi:type="dcterms:W3CDTF">2021-06-23T06:39:00Z</dcterms:created>
  <dcterms:modified xsi:type="dcterms:W3CDTF">2021-06-24T07:34:00Z</dcterms:modified>
</cp:coreProperties>
</file>