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6632" w14:textId="77777777" w:rsidR="00E430BF" w:rsidRDefault="00E430BF" w:rsidP="00EC1D15">
      <w:pPr>
        <w:ind w:right="1699"/>
        <w:rPr>
          <w:rFonts w:cs="Arial"/>
          <w:sz w:val="38"/>
          <w:szCs w:val="38"/>
        </w:rPr>
      </w:pPr>
    </w:p>
    <w:p w14:paraId="1D7518C6" w14:textId="77777777" w:rsidR="00E430BF" w:rsidRDefault="00E430BF" w:rsidP="00EC1D15">
      <w:pPr>
        <w:ind w:right="1699"/>
        <w:rPr>
          <w:rFonts w:cs="Arial"/>
          <w:sz w:val="38"/>
          <w:szCs w:val="38"/>
        </w:rPr>
      </w:pPr>
    </w:p>
    <w:p w14:paraId="440FB773" w14:textId="1E24C256" w:rsidR="00FD5E70" w:rsidRPr="00FD5E70" w:rsidRDefault="00FD5E70" w:rsidP="00FD5E70">
      <w:pPr>
        <w:pStyle w:val="Rubrik1"/>
        <w:rPr>
          <w:lang w:val="en-US"/>
        </w:rPr>
      </w:pPr>
      <w:r w:rsidRPr="00FD5E70">
        <w:rPr>
          <w:lang w:val="en-US"/>
        </w:rPr>
        <w:t xml:space="preserve">Information about continuation of the vaccination against </w:t>
      </w:r>
      <w:r w:rsidR="00E66C27">
        <w:rPr>
          <w:lang w:val="en-US"/>
        </w:rPr>
        <w:t>Human papillomavirus (</w:t>
      </w:r>
      <w:r w:rsidRPr="00FD5E70">
        <w:rPr>
          <w:lang w:val="en-US"/>
        </w:rPr>
        <w:t>HPV</w:t>
      </w:r>
      <w:r w:rsidR="00E66C27">
        <w:rPr>
          <w:lang w:val="en-US"/>
        </w:rPr>
        <w:t>)</w:t>
      </w:r>
      <w:r w:rsidRPr="00FD5E70">
        <w:rPr>
          <w:lang w:val="en-US"/>
        </w:rPr>
        <w:t xml:space="preserve"> </w:t>
      </w:r>
      <w:r w:rsidR="00E5157C">
        <w:rPr>
          <w:lang w:val="en-US"/>
        </w:rPr>
        <w:br/>
      </w:r>
    </w:p>
    <w:p w14:paraId="7C6FF82A" w14:textId="2142EA84" w:rsidR="00E5157C" w:rsidRDefault="00E5157C" w:rsidP="00E5157C">
      <w:pPr>
        <w:pStyle w:val="Rubrik2"/>
        <w:rPr>
          <w:lang w:val="en-US"/>
        </w:rPr>
      </w:pPr>
      <w:r>
        <w:rPr>
          <w:lang w:val="en-US"/>
        </w:rPr>
        <w:t>To parent/guardian</w:t>
      </w:r>
    </w:p>
    <w:p w14:paraId="0ED25B49" w14:textId="4C32909B" w:rsidR="002A6A51" w:rsidRDefault="007976C0" w:rsidP="00E430BF">
      <w:pPr>
        <w:rPr>
          <w:szCs w:val="18"/>
          <w:lang w:val="en-US"/>
        </w:rPr>
      </w:pPr>
      <w:r w:rsidRPr="007976C0">
        <w:rPr>
          <w:szCs w:val="18"/>
          <w:lang w:val="en-US"/>
        </w:rPr>
        <w:t xml:space="preserve">Vaccination against HPV (human papillomavirus) is included in the general child immunization </w:t>
      </w:r>
      <w:proofErr w:type="spellStart"/>
      <w:r w:rsidRPr="007976C0">
        <w:rPr>
          <w:szCs w:val="18"/>
          <w:lang w:val="en-US"/>
        </w:rPr>
        <w:t>programme</w:t>
      </w:r>
      <w:proofErr w:type="spellEnd"/>
      <w:r w:rsidRPr="007976C0">
        <w:rPr>
          <w:szCs w:val="18"/>
          <w:lang w:val="en-US"/>
        </w:rPr>
        <w:t xml:space="preserve"> and the vaccination has already started for your </w:t>
      </w:r>
      <w:r>
        <w:rPr>
          <w:szCs w:val="18"/>
          <w:lang w:val="en-US"/>
        </w:rPr>
        <w:t>child</w:t>
      </w:r>
      <w:r w:rsidRPr="007976C0">
        <w:rPr>
          <w:szCs w:val="18"/>
          <w:lang w:val="en-US"/>
        </w:rPr>
        <w:t xml:space="preserve"> after consent from you as parents.</w:t>
      </w:r>
    </w:p>
    <w:p w14:paraId="4AE267BE" w14:textId="4BE51B7A" w:rsidR="00E5157C" w:rsidRPr="00E5157C" w:rsidRDefault="00E5157C" w:rsidP="00E430BF">
      <w:pPr>
        <w:rPr>
          <w:szCs w:val="18"/>
          <w:lang w:val="en-GB"/>
        </w:rPr>
      </w:pPr>
      <w:r w:rsidRPr="00194D4C">
        <w:rPr>
          <w:szCs w:val="18"/>
          <w:lang w:val="en-GB"/>
        </w:rPr>
        <w:t>Information about vaccination appointments will be sent to you later.</w:t>
      </w:r>
    </w:p>
    <w:p w14:paraId="1C77EA14" w14:textId="77777777" w:rsidR="00E5157C" w:rsidRPr="008A7B02" w:rsidRDefault="00E5157C" w:rsidP="00E5157C">
      <w:pPr>
        <w:pStyle w:val="Rubrik2"/>
        <w:rPr>
          <w:lang w:val="en-GB"/>
        </w:rPr>
      </w:pPr>
      <w:r w:rsidRPr="008A7B02">
        <w:rPr>
          <w:lang w:val="en-GB"/>
        </w:rPr>
        <w:t>Are there any side effects of the vaccination?</w:t>
      </w:r>
    </w:p>
    <w:p w14:paraId="3D7F1FB2" w14:textId="60A588F0" w:rsidR="00E5157C" w:rsidRPr="00E5157C" w:rsidRDefault="00E5157C" w:rsidP="00E5157C">
      <w:pPr>
        <w:pStyle w:val="Tabelltext"/>
        <w:rPr>
          <w:sz w:val="18"/>
          <w:szCs w:val="18"/>
          <w:u w:val="single"/>
          <w:lang w:val="en-GB"/>
        </w:rPr>
      </w:pPr>
      <w:r w:rsidRPr="006F1D8B">
        <w:rPr>
          <w:sz w:val="18"/>
          <w:szCs w:val="18"/>
          <w:lang w:val="en-GB"/>
        </w:rPr>
        <w:t xml:space="preserve">Most people do not suffer any side effects, although the injection site can become red, </w:t>
      </w:r>
      <w:proofErr w:type="gramStart"/>
      <w:r w:rsidRPr="006F1D8B">
        <w:rPr>
          <w:sz w:val="18"/>
          <w:szCs w:val="18"/>
          <w:lang w:val="en-GB"/>
        </w:rPr>
        <w:t>sensitive</w:t>
      </w:r>
      <w:proofErr w:type="gramEnd"/>
      <w:r w:rsidRPr="006F1D8B">
        <w:rPr>
          <w:sz w:val="18"/>
          <w:szCs w:val="18"/>
          <w:lang w:val="en-GB"/>
        </w:rPr>
        <w:t xml:space="preserve"> or slightly swollen. Some people can have headaches, aching muscles or feel tired</w:t>
      </w:r>
      <w:r w:rsidR="00E66C27">
        <w:rPr>
          <w:sz w:val="18"/>
          <w:szCs w:val="18"/>
          <w:lang w:val="en-GB"/>
        </w:rPr>
        <w:t>.</w:t>
      </w:r>
    </w:p>
    <w:p w14:paraId="50EFB75F" w14:textId="77777777" w:rsidR="00E5157C" w:rsidRPr="008A7B02" w:rsidRDefault="00E5157C" w:rsidP="00E5157C">
      <w:pPr>
        <w:pStyle w:val="Rubrik2"/>
        <w:rPr>
          <w:lang w:val="en-GB"/>
        </w:rPr>
      </w:pPr>
      <w:r w:rsidRPr="008A7B02">
        <w:rPr>
          <w:lang w:val="en-GB"/>
        </w:rPr>
        <w:t>When should you postpone vaccination?</w:t>
      </w:r>
    </w:p>
    <w:p w14:paraId="175A8AD6" w14:textId="77777777" w:rsidR="00E5157C" w:rsidRPr="00194D4C" w:rsidRDefault="00E5157C" w:rsidP="00E5157C">
      <w:pPr>
        <w:rPr>
          <w:szCs w:val="18"/>
          <w:lang w:val="en-GB"/>
        </w:rPr>
      </w:pPr>
      <w:r w:rsidRPr="008A7B02">
        <w:rPr>
          <w:szCs w:val="18"/>
          <w:lang w:val="en-GB"/>
        </w:rPr>
        <w:t>If your child has a fever, your child should not be vaccinated; however, a common cold without fever presents no problem. Contact the School Nurse if your child has a serious or long-term illness, severe allergy or if they have reacted to previous vaccinations.</w:t>
      </w:r>
    </w:p>
    <w:p w14:paraId="69131776" w14:textId="77777777" w:rsidR="00E5157C" w:rsidRPr="00E5157C" w:rsidRDefault="00E5157C" w:rsidP="00E430BF">
      <w:pPr>
        <w:rPr>
          <w:szCs w:val="18"/>
          <w:lang w:val="en-GB"/>
        </w:rPr>
      </w:pPr>
    </w:p>
    <w:p w14:paraId="77FB6D76" w14:textId="100CFDAA" w:rsidR="00E430BF" w:rsidRPr="007976C0" w:rsidRDefault="007976C0" w:rsidP="002A6A51">
      <w:pPr>
        <w:rPr>
          <w:lang w:val="en-US"/>
        </w:rPr>
      </w:pPr>
      <w:r w:rsidRPr="007976C0">
        <w:rPr>
          <w:lang w:val="en-US"/>
        </w:rPr>
        <w:t>For further questions, please contact me.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E430BF" w14:paraId="2A38EA7A" w14:textId="77777777" w:rsidTr="00E430BF">
        <w:trPr>
          <w:trHeight w:val="227"/>
        </w:trPr>
        <w:tc>
          <w:tcPr>
            <w:tcW w:w="10194" w:type="dxa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03A3491F" w14:textId="77777777" w:rsidR="00E430BF" w:rsidRDefault="00E430BF">
            <w:pPr>
              <w:pStyle w:val="Tabellrubrik"/>
            </w:pPr>
            <w:r>
              <w:t>Skolsköterska</w:t>
            </w:r>
          </w:p>
        </w:tc>
      </w:tr>
      <w:tr w:rsidR="00E430BF" w14:paraId="53F480AE" w14:textId="77777777" w:rsidTr="00E430BF">
        <w:trPr>
          <w:trHeight w:val="312"/>
        </w:trPr>
        <w:tc>
          <w:tcPr>
            <w:tcW w:w="10194" w:type="dxa"/>
            <w:gridSpan w:val="2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4881758" w14:textId="0094B176" w:rsidR="00E430BF" w:rsidRDefault="00E97FA8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430BF" w14:paraId="7E367712" w14:textId="77777777" w:rsidTr="00E430BF">
        <w:trPr>
          <w:trHeight w:hRule="exact" w:val="227"/>
        </w:trPr>
        <w:tc>
          <w:tcPr>
            <w:tcW w:w="4531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65F97AC3" w14:textId="77777777" w:rsidR="00E430BF" w:rsidRDefault="00E430BF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2EE765BB" w14:textId="77777777" w:rsidR="00E430BF" w:rsidRDefault="00E430BF">
            <w:pPr>
              <w:pStyle w:val="Tabellrubrik"/>
            </w:pPr>
            <w:r>
              <w:t>E-postadress</w:t>
            </w:r>
          </w:p>
        </w:tc>
      </w:tr>
      <w:tr w:rsidR="00E430BF" w14:paraId="1E4E29CB" w14:textId="77777777" w:rsidTr="00E430BF">
        <w:trPr>
          <w:trHeight w:hRule="exact" w:val="312"/>
        </w:trPr>
        <w:tc>
          <w:tcPr>
            <w:tcW w:w="453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A82D9F7" w14:textId="3E390D9A" w:rsidR="00E430BF" w:rsidRDefault="00E97FA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8F085E9" w14:textId="2DCB9FF8" w:rsidR="00E430BF" w:rsidRDefault="00E97FA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D77BBA" w14:textId="77777777" w:rsidR="002A6A51" w:rsidRDefault="002A6A51" w:rsidP="002A6A51">
      <w:pPr>
        <w:pStyle w:val="GDPR"/>
        <w:rPr>
          <w:b/>
          <w:bCs/>
        </w:rPr>
      </w:pPr>
    </w:p>
    <w:p w14:paraId="393AD112" w14:textId="13D4EB32" w:rsidR="00E430BF" w:rsidRPr="007976C0" w:rsidRDefault="007976C0" w:rsidP="007976C0">
      <w:pPr>
        <w:pStyle w:val="GDPR"/>
        <w:rPr>
          <w:lang w:val="en-US"/>
        </w:rPr>
      </w:pPr>
      <w:r w:rsidRPr="007976C0">
        <w:rPr>
          <w:lang w:val="en-US"/>
        </w:rPr>
        <w:t xml:space="preserve">According to the law (2012:453) for the National </w:t>
      </w:r>
      <w:proofErr w:type="spellStart"/>
      <w:r w:rsidRPr="007976C0">
        <w:rPr>
          <w:lang w:val="en-US"/>
        </w:rPr>
        <w:t>Immunisation</w:t>
      </w:r>
      <w:proofErr w:type="spellEnd"/>
      <w:r w:rsidRPr="007976C0">
        <w:rPr>
          <w:lang w:val="en-US"/>
        </w:rPr>
        <w:t xml:space="preserve"> </w:t>
      </w:r>
      <w:proofErr w:type="spellStart"/>
      <w:r w:rsidRPr="007976C0">
        <w:rPr>
          <w:lang w:val="en-US"/>
        </w:rPr>
        <w:t>Programme</w:t>
      </w:r>
      <w:proofErr w:type="spellEnd"/>
      <w:r w:rsidRPr="007976C0">
        <w:rPr>
          <w:lang w:val="en-US"/>
        </w:rPr>
        <w:t xml:space="preserve">, all vaccinations under the child </w:t>
      </w:r>
      <w:proofErr w:type="spellStart"/>
      <w:r w:rsidRPr="007976C0">
        <w:rPr>
          <w:lang w:val="en-US"/>
        </w:rPr>
        <w:t>immunisation</w:t>
      </w:r>
      <w:proofErr w:type="spellEnd"/>
      <w:r w:rsidRPr="007976C0">
        <w:rPr>
          <w:lang w:val="en-US"/>
        </w:rPr>
        <w:t xml:space="preserve"> </w:t>
      </w:r>
      <w:proofErr w:type="spellStart"/>
      <w:r w:rsidRPr="007976C0">
        <w:rPr>
          <w:lang w:val="en-US"/>
        </w:rPr>
        <w:t>programme</w:t>
      </w:r>
      <w:proofErr w:type="spellEnd"/>
      <w:r w:rsidRPr="007976C0">
        <w:rPr>
          <w:lang w:val="en-US"/>
        </w:rPr>
        <w:t xml:space="preserve"> are reported to the national vaccination register. You can read more on the vaccination register at www.folkhalsomyndigheten.se</w:t>
      </w:r>
    </w:p>
    <w:sectPr w:rsidR="00E430BF" w:rsidRPr="007976C0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D176" w14:textId="77777777" w:rsidR="00E430BF" w:rsidRDefault="00E430BF" w:rsidP="001250E9">
      <w:r>
        <w:separator/>
      </w:r>
    </w:p>
  </w:endnote>
  <w:endnote w:type="continuationSeparator" w:id="0">
    <w:p w14:paraId="32DBF81E" w14:textId="77777777" w:rsidR="00E430BF" w:rsidRDefault="00E430BF" w:rsidP="001250E9">
      <w:r>
        <w:continuationSeparator/>
      </w:r>
    </w:p>
  </w:endnote>
  <w:endnote w:type="continuationNotice" w:id="1">
    <w:p w14:paraId="5EB02736" w14:textId="77777777" w:rsidR="00E430BF" w:rsidRDefault="00E43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7867BAAE-FE3D-47E0-97FC-A3F2DF43F3E0}"/>
    <w:embedBold r:id="rId2" w:fontKey="{CFBCAC14-98C2-4A03-8C66-8610DD2FFBA4}"/>
    <w:embedItalic r:id="rId3" w:fontKey="{A871C9FE-F662-4868-86D1-7C6C5CCDF74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BB4C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A3A800" wp14:editId="4370D1A8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907942" w14:textId="227F9C34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A6A51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888A4E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3A80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33907942" w14:textId="227F9C34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A6A51">
                      <w:rPr>
                        <w:sz w:val="12"/>
                      </w:rPr>
                      <w:t>DokumentID</w:t>
                    </w:r>
                    <w:proofErr w:type="spellEnd"/>
                    <w:r w:rsidR="002A6A51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888A4E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1A36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2F100" wp14:editId="5104788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35050" w14:textId="469D7E4C" w:rsidR="00EA0FAD" w:rsidRPr="00C6641D" w:rsidRDefault="00E430BF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E5157C">
                            <w:rPr>
                              <w:sz w:val="12"/>
                            </w:rPr>
                            <w:t>6-23</w:t>
                          </w:r>
                        </w:p>
                        <w:p w14:paraId="555CBBF7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2F10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4F35050" w14:textId="469D7E4C" w:rsidR="00EA0FAD" w:rsidRPr="00C6641D" w:rsidRDefault="00E430BF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E5157C">
                      <w:rPr>
                        <w:sz w:val="12"/>
                      </w:rPr>
                      <w:t>6-23</w:t>
                    </w:r>
                  </w:p>
                  <w:p w14:paraId="555CBBF7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1B33" w14:textId="77777777" w:rsidR="00E430BF" w:rsidRDefault="00E430BF" w:rsidP="001250E9">
      <w:r>
        <w:separator/>
      </w:r>
    </w:p>
  </w:footnote>
  <w:footnote w:type="continuationSeparator" w:id="0">
    <w:p w14:paraId="367F242F" w14:textId="77777777" w:rsidR="00E430BF" w:rsidRDefault="00E430BF" w:rsidP="001250E9">
      <w:r>
        <w:continuationSeparator/>
      </w:r>
    </w:p>
  </w:footnote>
  <w:footnote w:type="continuationNotice" w:id="1">
    <w:p w14:paraId="67670929" w14:textId="77777777" w:rsidR="00E430BF" w:rsidRDefault="00E43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F7A3" w14:textId="2912A42A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A6A51">
      <w:rPr>
        <w:noProof/>
      </w:rPr>
      <w:t>Information om fortsatt vaccination mot HPV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15C0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27E2B6" wp14:editId="4731414D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W0SwUz/SEmUwrLp92hZEWIKPTa6He2RKAOnzWoGkxeWkWFHZKDpLk/VSvCHRdk0HnYgIUW7cYAp5awnnPQfZw==" w:salt="qUZ0D8YvJview8jCiEpaW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BF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A6A51"/>
    <w:rsid w:val="002E63CA"/>
    <w:rsid w:val="002F7528"/>
    <w:rsid w:val="003105B1"/>
    <w:rsid w:val="003246E4"/>
    <w:rsid w:val="003425F5"/>
    <w:rsid w:val="00351BBA"/>
    <w:rsid w:val="003758DA"/>
    <w:rsid w:val="003771A1"/>
    <w:rsid w:val="003817CE"/>
    <w:rsid w:val="003915FE"/>
    <w:rsid w:val="003D3EB3"/>
    <w:rsid w:val="003D4A53"/>
    <w:rsid w:val="003D58D3"/>
    <w:rsid w:val="003F2952"/>
    <w:rsid w:val="00414C7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849C0"/>
    <w:rsid w:val="007976C0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430BF"/>
    <w:rsid w:val="00E50AAC"/>
    <w:rsid w:val="00E5157C"/>
    <w:rsid w:val="00E66C27"/>
    <w:rsid w:val="00E73748"/>
    <w:rsid w:val="00E74362"/>
    <w:rsid w:val="00E7564A"/>
    <w:rsid w:val="00E823BB"/>
    <w:rsid w:val="00E93105"/>
    <w:rsid w:val="00E96A5A"/>
    <w:rsid w:val="00E97FA8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D5E7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71B3DA"/>
  <w15:docId w15:val="{113F127E-3E83-44EB-A82E-57ADC98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2A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2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 Suzan Murman</dc:creator>
  <cp:keywords>DokumentID och/eller datum</cp:keywords>
  <dc:description/>
  <cp:lastModifiedBy>Geidnert Pernilla</cp:lastModifiedBy>
  <cp:revision>5</cp:revision>
  <cp:lastPrinted>2018-12-10T12:11:00Z</cp:lastPrinted>
  <dcterms:created xsi:type="dcterms:W3CDTF">2021-06-23T07:09:00Z</dcterms:created>
  <dcterms:modified xsi:type="dcterms:W3CDTF">2021-06-24T07:35:00Z</dcterms:modified>
</cp:coreProperties>
</file>